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A658D" w14:textId="77777777" w:rsidR="00D66D3B" w:rsidRPr="00CB0997" w:rsidRDefault="00D66D3B" w:rsidP="00DA1F2A">
      <w:pPr>
        <w:spacing w:after="0" w:line="240" w:lineRule="auto"/>
        <w:jc w:val="center"/>
        <w:rPr>
          <w:rFonts w:ascii="Georgia" w:hAnsi="Georgia"/>
          <w:b/>
          <w:sz w:val="24"/>
          <w:szCs w:val="24"/>
        </w:rPr>
      </w:pPr>
      <w:r w:rsidRPr="00CB0997">
        <w:rPr>
          <w:rFonts w:ascii="Georgia" w:hAnsi="Georgia"/>
          <w:b/>
          <w:sz w:val="24"/>
          <w:szCs w:val="24"/>
        </w:rPr>
        <w:t>Community Citizen Science</w:t>
      </w:r>
    </w:p>
    <w:p w14:paraId="69C6955B" w14:textId="77777777" w:rsidR="00415C66" w:rsidRPr="00CF6C4A" w:rsidRDefault="00415C66" w:rsidP="00DA1F2A">
      <w:pPr>
        <w:spacing w:after="0" w:line="240" w:lineRule="auto"/>
        <w:jc w:val="both"/>
        <w:rPr>
          <w:rFonts w:ascii="Georgia" w:hAnsi="Georgia"/>
          <w:sz w:val="24"/>
          <w:szCs w:val="24"/>
        </w:rPr>
      </w:pPr>
    </w:p>
    <w:p w14:paraId="025CBAAD" w14:textId="0DBF0BD5" w:rsidR="00D66D3B" w:rsidRPr="00CB0997" w:rsidRDefault="00D66D3B" w:rsidP="00DA1F2A">
      <w:pPr>
        <w:spacing w:after="0" w:line="240" w:lineRule="auto"/>
        <w:jc w:val="both"/>
        <w:rPr>
          <w:rFonts w:ascii="Georgia" w:hAnsi="Georgia" w:cs="Times New Roman"/>
          <w:sz w:val="24"/>
          <w:szCs w:val="24"/>
        </w:rPr>
      </w:pPr>
      <w:r w:rsidRPr="00CB0997">
        <w:rPr>
          <w:rFonts w:ascii="Georgia" w:hAnsi="Georgia"/>
          <w:b/>
          <w:sz w:val="24"/>
          <w:szCs w:val="24"/>
        </w:rPr>
        <w:t>Project Title</w:t>
      </w:r>
      <w:r w:rsidRPr="00CF6C4A">
        <w:rPr>
          <w:rFonts w:ascii="Georgia" w:hAnsi="Georgia"/>
          <w:sz w:val="24"/>
          <w:szCs w:val="24"/>
        </w:rPr>
        <w:t>:</w:t>
      </w:r>
      <w:r w:rsidRPr="00CF6C4A">
        <w:rPr>
          <w:rFonts w:ascii="Georgia" w:hAnsi="Georgia" w:cs="Times New Roman"/>
          <w:sz w:val="24"/>
          <w:szCs w:val="24"/>
        </w:rPr>
        <w:t xml:space="preserve"> </w:t>
      </w:r>
      <w:r w:rsidRPr="00CB0997">
        <w:rPr>
          <w:rFonts w:ascii="Georgia" w:hAnsi="Georgia" w:cs="Times New Roman"/>
          <w:sz w:val="24"/>
          <w:szCs w:val="24"/>
        </w:rPr>
        <w:t>Comparative study of beach morphology (beach wi</w:t>
      </w:r>
      <w:r w:rsidR="00764EB1">
        <w:rPr>
          <w:rFonts w:ascii="Georgia" w:hAnsi="Georgia" w:cs="Times New Roman"/>
          <w:sz w:val="24"/>
          <w:szCs w:val="24"/>
        </w:rPr>
        <w:t>d</w:t>
      </w:r>
      <w:r w:rsidRPr="00CB0997">
        <w:rPr>
          <w:rFonts w:ascii="Georgia" w:hAnsi="Georgia" w:cs="Times New Roman"/>
          <w:sz w:val="24"/>
          <w:szCs w:val="24"/>
        </w:rPr>
        <w:t>th, grain size</w:t>
      </w:r>
      <w:r w:rsidR="00764EB1">
        <w:rPr>
          <w:rFonts w:ascii="Georgia" w:hAnsi="Georgia" w:cs="Times New Roman"/>
          <w:sz w:val="24"/>
          <w:szCs w:val="24"/>
        </w:rPr>
        <w:t>,</w:t>
      </w:r>
      <w:r w:rsidRPr="00CB0997">
        <w:rPr>
          <w:rFonts w:ascii="Georgia" w:hAnsi="Georgia" w:cs="Times New Roman"/>
          <w:sz w:val="24"/>
          <w:szCs w:val="24"/>
        </w:rPr>
        <w:t xml:space="preserve"> and composition) in two beach systems </w:t>
      </w:r>
      <w:r w:rsidR="002D0514" w:rsidRPr="00CB0997">
        <w:rPr>
          <w:rFonts w:ascii="Georgia" w:hAnsi="Georgia" w:cs="Times New Roman"/>
          <w:sz w:val="24"/>
          <w:szCs w:val="24"/>
        </w:rPr>
        <w:t>in Puerto Rico</w:t>
      </w:r>
    </w:p>
    <w:p w14:paraId="3A722C08" w14:textId="77777777" w:rsidR="002D0514" w:rsidRPr="002D0514" w:rsidRDefault="002D0514" w:rsidP="00DA1F2A">
      <w:pPr>
        <w:spacing w:after="0" w:line="240" w:lineRule="auto"/>
        <w:jc w:val="both"/>
        <w:rPr>
          <w:rFonts w:ascii="Georgia" w:hAnsi="Georgia" w:cs="Times New Roman"/>
          <w:b/>
          <w:sz w:val="24"/>
          <w:szCs w:val="24"/>
        </w:rPr>
      </w:pPr>
    </w:p>
    <w:p w14:paraId="490FF6B1" w14:textId="1943EAA1" w:rsidR="00D66D3B" w:rsidRPr="00CF6C4A" w:rsidRDefault="00D66D3B" w:rsidP="00DA1F2A">
      <w:pPr>
        <w:spacing w:line="240" w:lineRule="auto"/>
        <w:jc w:val="both"/>
        <w:rPr>
          <w:rFonts w:ascii="Georgia" w:hAnsi="Georgia"/>
          <w:sz w:val="24"/>
          <w:szCs w:val="24"/>
        </w:rPr>
      </w:pPr>
      <w:r w:rsidRPr="00CF6C4A">
        <w:rPr>
          <w:rFonts w:ascii="Georgia" w:hAnsi="Georgia"/>
          <w:b/>
          <w:sz w:val="24"/>
          <w:szCs w:val="24"/>
        </w:rPr>
        <w:t>Co-creator</w:t>
      </w:r>
      <w:r w:rsidRPr="00CF6C4A">
        <w:rPr>
          <w:rFonts w:ascii="Georgia" w:hAnsi="Georgia"/>
          <w:sz w:val="24"/>
          <w:szCs w:val="24"/>
        </w:rPr>
        <w:t>:</w:t>
      </w:r>
      <w:r w:rsidRPr="00CF6C4A">
        <w:rPr>
          <w:rFonts w:ascii="Georgia" w:hAnsi="Georgia" w:cs="Times New Roman"/>
          <w:sz w:val="24"/>
          <w:szCs w:val="24"/>
        </w:rPr>
        <w:t xml:space="preserve"> Gladys Valentín</w:t>
      </w:r>
      <w:r w:rsidR="00DA1F2A">
        <w:rPr>
          <w:rFonts w:ascii="Georgia" w:hAnsi="Georgia" w:cs="Times New Roman"/>
          <w:sz w:val="24"/>
          <w:szCs w:val="24"/>
        </w:rPr>
        <w:t xml:space="preserve"> González</w:t>
      </w:r>
      <w:r w:rsidRPr="00CF6C4A">
        <w:rPr>
          <w:rFonts w:ascii="Georgia" w:hAnsi="Georgia" w:cs="Times New Roman"/>
          <w:sz w:val="24"/>
          <w:szCs w:val="24"/>
        </w:rPr>
        <w:t xml:space="preserve">, </w:t>
      </w:r>
      <w:r w:rsidR="00764EB1">
        <w:rPr>
          <w:rFonts w:ascii="Georgia" w:hAnsi="Georgia"/>
          <w:sz w:val="24"/>
          <w:szCs w:val="24"/>
        </w:rPr>
        <w:t>u</w:t>
      </w:r>
      <w:r w:rsidRPr="00CF6C4A">
        <w:rPr>
          <w:rFonts w:ascii="Georgia" w:hAnsi="Georgia"/>
          <w:sz w:val="24"/>
          <w:szCs w:val="24"/>
        </w:rPr>
        <w:t>ndergraduate student at the Department of Geography, University of Puerto Rico, R</w:t>
      </w:r>
      <w:r w:rsidR="00DA1F2A">
        <w:rPr>
          <w:rFonts w:ascii="Georgia" w:hAnsi="Georgia"/>
          <w:sz w:val="24"/>
          <w:szCs w:val="24"/>
        </w:rPr>
        <w:t>í</w:t>
      </w:r>
      <w:r w:rsidRPr="00CF6C4A">
        <w:rPr>
          <w:rFonts w:ascii="Georgia" w:hAnsi="Georgia"/>
          <w:sz w:val="24"/>
          <w:szCs w:val="24"/>
        </w:rPr>
        <w:t>o Piedras Campus</w:t>
      </w:r>
    </w:p>
    <w:p w14:paraId="0477AF3C" w14:textId="7E46FE6B" w:rsidR="00D66D3B" w:rsidRPr="00CF6C4A" w:rsidRDefault="00D66D3B" w:rsidP="00DA1F2A">
      <w:pPr>
        <w:spacing w:line="240" w:lineRule="auto"/>
        <w:jc w:val="both"/>
        <w:rPr>
          <w:rFonts w:ascii="Georgia" w:hAnsi="Georgia"/>
          <w:b/>
          <w:sz w:val="24"/>
          <w:szCs w:val="24"/>
        </w:rPr>
      </w:pPr>
      <w:r w:rsidRPr="00CF6C4A">
        <w:rPr>
          <w:rFonts w:ascii="Georgia" w:hAnsi="Georgia"/>
          <w:b/>
          <w:sz w:val="24"/>
          <w:szCs w:val="24"/>
        </w:rPr>
        <w:t xml:space="preserve">Community Concern: </w:t>
      </w:r>
      <w:r w:rsidRPr="00CF6C4A">
        <w:rPr>
          <w:rFonts w:ascii="Georgia" w:hAnsi="Georgia"/>
          <w:sz w:val="24"/>
          <w:szCs w:val="24"/>
        </w:rPr>
        <w:t>Provide scientific information to fisherm</w:t>
      </w:r>
      <w:r w:rsidR="004D503D">
        <w:rPr>
          <w:rFonts w:ascii="Georgia" w:hAnsi="Georgia"/>
          <w:sz w:val="24"/>
          <w:szCs w:val="24"/>
        </w:rPr>
        <w:t>e</w:t>
      </w:r>
      <w:r w:rsidRPr="00CF6C4A">
        <w:rPr>
          <w:rFonts w:ascii="Georgia" w:hAnsi="Georgia"/>
          <w:sz w:val="24"/>
          <w:szCs w:val="24"/>
        </w:rPr>
        <w:t>n and local businesses on the connection between river discharge and beach morphology</w:t>
      </w:r>
      <w:r w:rsidR="00CF6C4A" w:rsidRPr="00CF6C4A">
        <w:rPr>
          <w:rFonts w:ascii="Georgia" w:hAnsi="Georgia"/>
          <w:sz w:val="24"/>
          <w:szCs w:val="24"/>
        </w:rPr>
        <w:t xml:space="preserve"> as it affects access to fishing sites and tourism</w:t>
      </w:r>
      <w:r w:rsidRPr="00CF6C4A">
        <w:rPr>
          <w:rFonts w:ascii="Georgia" w:hAnsi="Georgia"/>
          <w:sz w:val="24"/>
          <w:szCs w:val="24"/>
        </w:rPr>
        <w:t>.</w:t>
      </w:r>
    </w:p>
    <w:p w14:paraId="7E8A367B" w14:textId="6E056411" w:rsidR="00D66D3B" w:rsidRPr="00CF6C4A" w:rsidRDefault="00D66D3B" w:rsidP="00DA1F2A">
      <w:pPr>
        <w:spacing w:line="240" w:lineRule="auto"/>
        <w:jc w:val="both"/>
        <w:rPr>
          <w:rFonts w:ascii="Georgia" w:hAnsi="Georgia" w:cs="Times New Roman"/>
          <w:sz w:val="24"/>
          <w:szCs w:val="24"/>
        </w:rPr>
      </w:pPr>
      <w:r w:rsidRPr="00CF6C4A">
        <w:rPr>
          <w:rFonts w:ascii="Georgia" w:hAnsi="Georgia"/>
          <w:b/>
          <w:sz w:val="24"/>
          <w:szCs w:val="24"/>
        </w:rPr>
        <w:t xml:space="preserve">Methods: </w:t>
      </w:r>
      <w:r w:rsidRPr="00CF6C4A">
        <w:rPr>
          <w:rFonts w:ascii="Georgia" w:hAnsi="Georgia"/>
          <w:sz w:val="24"/>
          <w:szCs w:val="24"/>
        </w:rPr>
        <w:t>An</w:t>
      </w:r>
      <w:r w:rsidRPr="00CF6C4A">
        <w:rPr>
          <w:rFonts w:ascii="Georgia" w:hAnsi="Georgia"/>
          <w:b/>
          <w:sz w:val="24"/>
          <w:szCs w:val="24"/>
        </w:rPr>
        <w:t xml:space="preserve"> </w:t>
      </w:r>
      <w:r w:rsidRPr="00CF6C4A">
        <w:rPr>
          <w:rFonts w:ascii="Georgia" w:hAnsi="Georgia" w:cs="Times New Roman"/>
          <w:sz w:val="24"/>
          <w:szCs w:val="24"/>
        </w:rPr>
        <w:t xml:space="preserve">evaluation of beach morphological changes in La Boca and Boquilla </w:t>
      </w:r>
      <w:r w:rsidR="006D3FA2">
        <w:rPr>
          <w:rFonts w:ascii="Georgia" w:hAnsi="Georgia" w:cs="Times New Roman"/>
          <w:sz w:val="24"/>
          <w:szCs w:val="24"/>
        </w:rPr>
        <w:t>b</w:t>
      </w:r>
      <w:r w:rsidRPr="00CF6C4A">
        <w:rPr>
          <w:rFonts w:ascii="Georgia" w:hAnsi="Georgia" w:cs="Times New Roman"/>
          <w:sz w:val="24"/>
          <w:szCs w:val="24"/>
        </w:rPr>
        <w:t xml:space="preserve">eaches adjacent to two main river systems </w:t>
      </w:r>
      <w:r w:rsidR="006D3FA2">
        <w:rPr>
          <w:rFonts w:ascii="Georgia" w:hAnsi="Georgia" w:cs="Times New Roman"/>
          <w:sz w:val="24"/>
          <w:szCs w:val="24"/>
        </w:rPr>
        <w:t xml:space="preserve">in </w:t>
      </w:r>
      <w:r w:rsidRPr="00CF6C4A">
        <w:rPr>
          <w:rFonts w:ascii="Georgia" w:hAnsi="Georgia" w:cs="Times New Roman"/>
          <w:sz w:val="24"/>
          <w:szCs w:val="24"/>
        </w:rPr>
        <w:t>Puerto Rico</w:t>
      </w:r>
      <w:r w:rsidRPr="00CF6C4A">
        <w:rPr>
          <w:rFonts w:ascii="Georgia" w:hAnsi="Georgia"/>
          <w:b/>
          <w:sz w:val="24"/>
          <w:szCs w:val="24"/>
        </w:rPr>
        <w:t xml:space="preserve">. </w:t>
      </w:r>
      <w:r w:rsidR="0070189D" w:rsidRPr="00CF6C4A">
        <w:rPr>
          <w:rFonts w:ascii="Georgia" w:hAnsi="Georgia"/>
          <w:sz w:val="24"/>
          <w:szCs w:val="24"/>
        </w:rPr>
        <w:t>The Bo</w:t>
      </w:r>
      <w:r w:rsidR="00DA1F2A">
        <w:rPr>
          <w:rFonts w:ascii="Georgia" w:hAnsi="Georgia"/>
          <w:sz w:val="24"/>
          <w:szCs w:val="24"/>
        </w:rPr>
        <w:t>quilla Beach drains the River Añ</w:t>
      </w:r>
      <w:r w:rsidR="0070189D" w:rsidRPr="00CF6C4A">
        <w:rPr>
          <w:rFonts w:ascii="Georgia" w:hAnsi="Georgia"/>
          <w:sz w:val="24"/>
          <w:szCs w:val="24"/>
        </w:rPr>
        <w:t>asco watershed</w:t>
      </w:r>
      <w:r w:rsidR="006D3FA2">
        <w:rPr>
          <w:rFonts w:ascii="Georgia" w:hAnsi="Georgia"/>
          <w:sz w:val="24"/>
          <w:szCs w:val="24"/>
        </w:rPr>
        <w:t>,</w:t>
      </w:r>
      <w:r w:rsidR="0070189D" w:rsidRPr="00CF6C4A">
        <w:rPr>
          <w:rFonts w:ascii="Georgia" w:hAnsi="Georgia"/>
          <w:sz w:val="24"/>
          <w:szCs w:val="24"/>
        </w:rPr>
        <w:t xml:space="preserve"> an</w:t>
      </w:r>
      <w:r w:rsidR="006D3FA2">
        <w:rPr>
          <w:rFonts w:ascii="Georgia" w:hAnsi="Georgia"/>
          <w:sz w:val="24"/>
          <w:szCs w:val="24"/>
        </w:rPr>
        <w:t>d</w:t>
      </w:r>
      <w:r w:rsidR="0070189D" w:rsidRPr="00CF6C4A">
        <w:rPr>
          <w:rFonts w:ascii="Georgia" w:hAnsi="Georgia"/>
          <w:sz w:val="24"/>
          <w:szCs w:val="24"/>
        </w:rPr>
        <w:t xml:space="preserve"> is located on the west coast in the municipality of Mayaguez</w:t>
      </w:r>
      <w:r w:rsidR="006D3FA2">
        <w:rPr>
          <w:rFonts w:ascii="Georgia" w:hAnsi="Georgia"/>
          <w:sz w:val="24"/>
          <w:szCs w:val="24"/>
        </w:rPr>
        <w:t>;</w:t>
      </w:r>
      <w:r w:rsidR="0070189D" w:rsidRPr="00CF6C4A">
        <w:rPr>
          <w:rFonts w:ascii="Georgia" w:hAnsi="Georgia"/>
          <w:sz w:val="24"/>
          <w:szCs w:val="24"/>
        </w:rPr>
        <w:t xml:space="preserve"> while the La Boca beach drains the </w:t>
      </w:r>
      <w:r w:rsidR="00DA1F2A">
        <w:rPr>
          <w:rFonts w:ascii="Georgia" w:hAnsi="Georgia"/>
          <w:sz w:val="24"/>
          <w:szCs w:val="24"/>
        </w:rPr>
        <w:t>Río Grande de Manatí</w:t>
      </w:r>
      <w:r w:rsidR="0070189D" w:rsidRPr="00CF6C4A">
        <w:rPr>
          <w:rFonts w:ascii="Georgia" w:hAnsi="Georgia"/>
          <w:sz w:val="24"/>
          <w:szCs w:val="24"/>
        </w:rPr>
        <w:t xml:space="preserve"> in the municipality of Barceloneta.</w:t>
      </w:r>
      <w:r w:rsidR="0070189D" w:rsidRPr="00CF6C4A">
        <w:rPr>
          <w:rFonts w:ascii="Georgia" w:hAnsi="Georgia"/>
          <w:b/>
          <w:sz w:val="24"/>
          <w:szCs w:val="24"/>
        </w:rPr>
        <w:t xml:space="preserve">  </w:t>
      </w:r>
      <w:r w:rsidR="0070189D" w:rsidRPr="00CF6C4A">
        <w:rPr>
          <w:rFonts w:ascii="Georgia" w:hAnsi="Georgia" w:cs="Times New Roman"/>
          <w:sz w:val="24"/>
          <w:szCs w:val="24"/>
        </w:rPr>
        <w:t>G</w:t>
      </w:r>
      <w:r w:rsidRPr="00CF6C4A">
        <w:rPr>
          <w:rFonts w:ascii="Georgia" w:hAnsi="Georgia" w:cs="Times New Roman"/>
          <w:sz w:val="24"/>
          <w:szCs w:val="24"/>
        </w:rPr>
        <w:t>eomorphological</w:t>
      </w:r>
      <w:r w:rsidR="0070189D" w:rsidRPr="00CF6C4A">
        <w:rPr>
          <w:rFonts w:ascii="Georgia" w:hAnsi="Georgia" w:cs="Times New Roman"/>
          <w:sz w:val="24"/>
          <w:szCs w:val="24"/>
        </w:rPr>
        <w:t xml:space="preserve"> data</w:t>
      </w:r>
      <w:r w:rsidRPr="00CF6C4A">
        <w:rPr>
          <w:rFonts w:ascii="Georgia" w:hAnsi="Georgia" w:cs="Times New Roman"/>
          <w:sz w:val="24"/>
          <w:szCs w:val="24"/>
        </w:rPr>
        <w:t xml:space="preserve"> (beach sediments and beach width) </w:t>
      </w:r>
      <w:r w:rsidR="006D3FA2">
        <w:rPr>
          <w:rFonts w:ascii="Georgia" w:hAnsi="Georgia" w:cs="Times New Roman"/>
          <w:sz w:val="24"/>
          <w:szCs w:val="24"/>
        </w:rPr>
        <w:t xml:space="preserve">was </w:t>
      </w:r>
      <w:r w:rsidR="005C75BC" w:rsidRPr="00CF6C4A">
        <w:rPr>
          <w:rFonts w:ascii="Georgia" w:hAnsi="Georgia" w:cs="Times New Roman"/>
          <w:sz w:val="24"/>
          <w:szCs w:val="24"/>
        </w:rPr>
        <w:t xml:space="preserve">collected monthly for four months from </w:t>
      </w:r>
      <w:r w:rsidRPr="00CF6C4A">
        <w:rPr>
          <w:rFonts w:ascii="Georgia" w:hAnsi="Georgia" w:cs="Times New Roman"/>
          <w:sz w:val="24"/>
          <w:szCs w:val="24"/>
        </w:rPr>
        <w:t xml:space="preserve">four permanent stations </w:t>
      </w:r>
      <w:r w:rsidR="005C75BC" w:rsidRPr="00CF6C4A">
        <w:rPr>
          <w:rFonts w:ascii="Georgia" w:hAnsi="Georgia" w:cs="Times New Roman"/>
          <w:sz w:val="24"/>
          <w:szCs w:val="24"/>
        </w:rPr>
        <w:t>at each beach</w:t>
      </w:r>
      <w:r w:rsidRPr="00CF6C4A">
        <w:rPr>
          <w:rFonts w:ascii="Georgia" w:hAnsi="Georgia" w:cs="Times New Roman"/>
          <w:sz w:val="24"/>
          <w:szCs w:val="24"/>
        </w:rPr>
        <w:t>. Beach sediment samples were collected in th</w:t>
      </w:r>
      <w:r w:rsidR="005C75BC" w:rsidRPr="00CF6C4A">
        <w:rPr>
          <w:rFonts w:ascii="Georgia" w:hAnsi="Georgia" w:cs="Times New Roman"/>
          <w:sz w:val="24"/>
          <w:szCs w:val="24"/>
        </w:rPr>
        <w:t>e back</w:t>
      </w:r>
      <w:r w:rsidR="00CF6C4A" w:rsidRPr="00CF6C4A">
        <w:rPr>
          <w:rFonts w:ascii="Georgia" w:hAnsi="Georgia" w:cs="Times New Roman"/>
          <w:sz w:val="24"/>
          <w:szCs w:val="24"/>
        </w:rPr>
        <w:t xml:space="preserve"> </w:t>
      </w:r>
      <w:r w:rsidR="005C75BC" w:rsidRPr="00CF6C4A">
        <w:rPr>
          <w:rFonts w:ascii="Georgia" w:hAnsi="Georgia" w:cs="Times New Roman"/>
          <w:sz w:val="24"/>
          <w:szCs w:val="24"/>
        </w:rPr>
        <w:t>beach and swash zone, then</w:t>
      </w:r>
      <w:r w:rsidRPr="00CF6C4A">
        <w:rPr>
          <w:rFonts w:ascii="Georgia" w:hAnsi="Georgia" w:cs="Times New Roman"/>
          <w:sz w:val="24"/>
          <w:szCs w:val="24"/>
        </w:rPr>
        <w:t xml:space="preserve"> analyzed using Folk sieving analysis. Sediment composition was determined using weight differences between terrigenous and biogenic. River discharge data</w:t>
      </w:r>
      <w:r w:rsidR="005C75BC" w:rsidRPr="00CF6C4A">
        <w:rPr>
          <w:rFonts w:ascii="Georgia" w:hAnsi="Georgia" w:cs="Times New Roman"/>
          <w:sz w:val="24"/>
          <w:szCs w:val="24"/>
        </w:rPr>
        <w:t xml:space="preserve"> was extracted from Caribbean Observatory Stations</w:t>
      </w:r>
      <w:r w:rsidRPr="00CF6C4A">
        <w:rPr>
          <w:rFonts w:ascii="Georgia" w:hAnsi="Georgia" w:cs="Times New Roman"/>
          <w:sz w:val="24"/>
          <w:szCs w:val="24"/>
        </w:rPr>
        <w:t xml:space="preserve">. </w:t>
      </w:r>
    </w:p>
    <w:p w14:paraId="5069BA1A" w14:textId="79815971" w:rsidR="00CF6C4A" w:rsidRPr="00CF6C4A" w:rsidRDefault="00D66D3B" w:rsidP="00DA1F2A">
      <w:pPr>
        <w:spacing w:line="240" w:lineRule="auto"/>
        <w:jc w:val="both"/>
        <w:rPr>
          <w:rFonts w:ascii="Georgia" w:hAnsi="Georgia" w:cs="Times New Roman"/>
          <w:color w:val="000000" w:themeColor="text1"/>
          <w:sz w:val="24"/>
          <w:szCs w:val="24"/>
          <w:shd w:val="clear" w:color="auto" w:fill="F7F7F7"/>
        </w:rPr>
      </w:pPr>
      <w:r w:rsidRPr="00CF6C4A">
        <w:rPr>
          <w:rFonts w:ascii="Georgia" w:hAnsi="Georgia"/>
          <w:b/>
          <w:sz w:val="24"/>
          <w:szCs w:val="24"/>
        </w:rPr>
        <w:t>Results:</w:t>
      </w:r>
      <w:r w:rsidRPr="00CF6C4A">
        <w:rPr>
          <w:rFonts w:ascii="Georgia" w:hAnsi="Georgia"/>
          <w:noProof/>
          <w:sz w:val="24"/>
          <w:szCs w:val="24"/>
        </w:rPr>
        <w:t xml:space="preserve"> </w:t>
      </w:r>
      <w:r w:rsidR="007B06C5" w:rsidRPr="00CF6C4A">
        <w:rPr>
          <w:rFonts w:ascii="Georgia" w:hAnsi="Georgia" w:cs="Times New Roman"/>
          <w:sz w:val="24"/>
          <w:szCs w:val="24"/>
        </w:rPr>
        <w:t>Opposing results were found at the two study sites for river discharge and beach width. Beach width at Boquilla beach increased with river discharge while beach width decreased with river discharge at La Boca. On both beaches terrigenous sediments increased with river discharge with larger grain size</w:t>
      </w:r>
      <w:r w:rsidR="00CF6C4A" w:rsidRPr="00CF6C4A">
        <w:rPr>
          <w:rFonts w:ascii="Georgia" w:hAnsi="Georgia" w:cs="Times New Roman"/>
          <w:sz w:val="24"/>
          <w:szCs w:val="24"/>
        </w:rPr>
        <w:t xml:space="preserve"> and a negative relationship was found between wave height and beach width.</w:t>
      </w:r>
      <w:r w:rsidR="007B06C5" w:rsidRPr="00CF6C4A">
        <w:rPr>
          <w:rFonts w:ascii="Georgia" w:hAnsi="Georgia" w:cs="Times New Roman"/>
          <w:sz w:val="24"/>
          <w:szCs w:val="24"/>
        </w:rPr>
        <w:t xml:space="preserve"> </w:t>
      </w:r>
      <w:r w:rsidR="00CF6C4A" w:rsidRPr="00CF6C4A">
        <w:rPr>
          <w:rFonts w:ascii="Georgia" w:hAnsi="Georgia" w:cs="Times New Roman"/>
          <w:sz w:val="24"/>
          <w:szCs w:val="24"/>
        </w:rPr>
        <w:t>Beach width changes were identified during the occurrence of low pressure system such as cold front events.</w:t>
      </w:r>
    </w:p>
    <w:p w14:paraId="03155B67" w14:textId="77777777" w:rsidR="0070189D" w:rsidRPr="00CF6C4A" w:rsidRDefault="00D66D3B" w:rsidP="00DA1F2A">
      <w:pPr>
        <w:spacing w:line="240" w:lineRule="auto"/>
        <w:jc w:val="both"/>
        <w:rPr>
          <w:rFonts w:ascii="Georgia" w:hAnsi="Georgia"/>
          <w:b/>
          <w:sz w:val="24"/>
          <w:szCs w:val="24"/>
        </w:rPr>
      </w:pPr>
      <w:r w:rsidRPr="00CF6C4A">
        <w:rPr>
          <w:rFonts w:ascii="Georgia" w:hAnsi="Georgia"/>
          <w:noProof/>
          <w:sz w:val="24"/>
          <w:szCs w:val="24"/>
        </w:rPr>
        <w:drawing>
          <wp:inline distT="0" distB="0" distL="0" distR="0" wp14:anchorId="1078A0EC" wp14:editId="7EC23BFF">
            <wp:extent cx="2682204" cy="1904365"/>
            <wp:effectExtent l="19050" t="19050" r="23495"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3802" cy="1926800"/>
                    </a:xfrm>
                    <a:prstGeom prst="rect">
                      <a:avLst/>
                    </a:prstGeom>
                    <a:ln>
                      <a:solidFill>
                        <a:schemeClr val="tx1"/>
                      </a:solidFill>
                    </a:ln>
                  </pic:spPr>
                </pic:pic>
              </a:graphicData>
            </a:graphic>
          </wp:inline>
        </w:drawing>
      </w:r>
      <w:r w:rsidRPr="00CF6C4A">
        <w:rPr>
          <w:rFonts w:ascii="Georgia" w:hAnsi="Georgia"/>
          <w:noProof/>
          <w:sz w:val="24"/>
          <w:szCs w:val="24"/>
        </w:rPr>
        <w:drawing>
          <wp:inline distT="0" distB="0" distL="0" distR="0" wp14:anchorId="7C84A3AA" wp14:editId="07879EAE">
            <wp:extent cx="2744447" cy="1913890"/>
            <wp:effectExtent l="19050" t="19050" r="18415"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0280" cy="1931905"/>
                    </a:xfrm>
                    <a:prstGeom prst="rect">
                      <a:avLst/>
                    </a:prstGeom>
                    <a:ln>
                      <a:solidFill>
                        <a:schemeClr val="tx1"/>
                      </a:solidFill>
                    </a:ln>
                  </pic:spPr>
                </pic:pic>
              </a:graphicData>
            </a:graphic>
          </wp:inline>
        </w:drawing>
      </w:r>
    </w:p>
    <w:p w14:paraId="65603DBB" w14:textId="77777777" w:rsidR="0070189D" w:rsidRPr="00CF6C4A" w:rsidRDefault="0070189D" w:rsidP="00DA1F2A">
      <w:pPr>
        <w:spacing w:line="240" w:lineRule="auto"/>
        <w:ind w:left="360"/>
        <w:jc w:val="both"/>
        <w:rPr>
          <w:rFonts w:ascii="Georgia" w:hAnsi="Georgia"/>
          <w:noProof/>
          <w:sz w:val="24"/>
          <w:szCs w:val="24"/>
        </w:rPr>
      </w:pPr>
      <w:r w:rsidRPr="00CF6C4A">
        <w:rPr>
          <w:rFonts w:ascii="Georgia" w:hAnsi="Georgia"/>
          <w:noProof/>
          <w:sz w:val="24"/>
          <w:szCs w:val="24"/>
        </w:rPr>
        <w:tab/>
      </w:r>
      <w:r w:rsidRPr="00CF6C4A">
        <w:rPr>
          <w:rFonts w:ascii="Georgia" w:hAnsi="Georgia"/>
          <w:noProof/>
          <w:sz w:val="24"/>
          <w:szCs w:val="24"/>
        </w:rPr>
        <w:tab/>
        <w:t xml:space="preserve">(a)                                                              </w:t>
      </w:r>
      <w:r w:rsidRPr="00CF6C4A">
        <w:rPr>
          <w:rFonts w:ascii="Georgia" w:hAnsi="Georgia"/>
          <w:noProof/>
          <w:sz w:val="24"/>
          <w:szCs w:val="24"/>
        </w:rPr>
        <w:tab/>
        <w:t xml:space="preserve"> (b) </w:t>
      </w:r>
    </w:p>
    <w:p w14:paraId="382D1B6F" w14:textId="5FDCC9C0" w:rsidR="00D66D3B" w:rsidRPr="00970A47" w:rsidRDefault="00D66D3B" w:rsidP="00DA1F2A">
      <w:pPr>
        <w:spacing w:line="240" w:lineRule="auto"/>
        <w:ind w:left="360"/>
        <w:jc w:val="both"/>
        <w:rPr>
          <w:rFonts w:ascii="Georgia" w:hAnsi="Georgia"/>
          <w:b/>
          <w:noProof/>
          <w:sz w:val="20"/>
          <w:szCs w:val="20"/>
        </w:rPr>
      </w:pPr>
      <w:r w:rsidRPr="00970A47">
        <w:rPr>
          <w:rFonts w:ascii="Georgia" w:hAnsi="Georgia"/>
          <w:b/>
          <w:noProof/>
          <w:sz w:val="20"/>
          <w:szCs w:val="20"/>
        </w:rPr>
        <w:t>Figure 1: Beach width and river discahrge tem</w:t>
      </w:r>
      <w:r w:rsidR="0070189D" w:rsidRPr="00970A47">
        <w:rPr>
          <w:rFonts w:ascii="Georgia" w:hAnsi="Georgia"/>
          <w:b/>
          <w:noProof/>
          <w:sz w:val="20"/>
          <w:szCs w:val="20"/>
        </w:rPr>
        <w:t>p</w:t>
      </w:r>
      <w:r w:rsidRPr="00970A47">
        <w:rPr>
          <w:rFonts w:ascii="Georgia" w:hAnsi="Georgia"/>
          <w:b/>
          <w:noProof/>
          <w:sz w:val="20"/>
          <w:szCs w:val="20"/>
        </w:rPr>
        <w:t xml:space="preserve">oral dynamics for </w:t>
      </w:r>
      <w:r w:rsidR="00DA1F2A" w:rsidRPr="00970A47">
        <w:rPr>
          <w:rFonts w:ascii="Georgia" w:hAnsi="Georgia"/>
          <w:b/>
          <w:noProof/>
          <w:sz w:val="20"/>
          <w:szCs w:val="20"/>
        </w:rPr>
        <w:t>two study sites Boquilla and la</w:t>
      </w:r>
      <w:r w:rsidRPr="00970A47">
        <w:rPr>
          <w:rFonts w:ascii="Georgia" w:hAnsi="Georgia"/>
          <w:b/>
          <w:noProof/>
          <w:sz w:val="20"/>
          <w:szCs w:val="20"/>
        </w:rPr>
        <w:t xml:space="preserve"> Boca </w:t>
      </w:r>
      <w:r w:rsidR="00985700" w:rsidRPr="00970A47">
        <w:rPr>
          <w:rFonts w:ascii="Georgia" w:hAnsi="Georgia"/>
          <w:b/>
          <w:noProof/>
          <w:sz w:val="20"/>
          <w:szCs w:val="20"/>
        </w:rPr>
        <w:t>b</w:t>
      </w:r>
      <w:r w:rsidRPr="00970A47">
        <w:rPr>
          <w:rFonts w:ascii="Georgia" w:hAnsi="Georgia"/>
          <w:b/>
          <w:noProof/>
          <w:sz w:val="20"/>
          <w:szCs w:val="20"/>
        </w:rPr>
        <w:t>eaches in Puerto Rico from September 2014-December 2014</w:t>
      </w:r>
      <w:r w:rsidR="00DA1F2A" w:rsidRPr="00970A47">
        <w:rPr>
          <w:rFonts w:ascii="Georgia" w:hAnsi="Georgia"/>
          <w:b/>
          <w:noProof/>
          <w:sz w:val="20"/>
          <w:szCs w:val="20"/>
        </w:rPr>
        <w:t>.</w:t>
      </w:r>
    </w:p>
    <w:p w14:paraId="35823C67" w14:textId="77777777" w:rsidR="00D66D3B" w:rsidRPr="00CF6C4A" w:rsidRDefault="00D66D3B" w:rsidP="00DA1F2A">
      <w:pPr>
        <w:spacing w:line="240" w:lineRule="auto"/>
        <w:jc w:val="both"/>
        <w:rPr>
          <w:rFonts w:ascii="Georgia" w:hAnsi="Georgia"/>
          <w:sz w:val="24"/>
          <w:szCs w:val="24"/>
        </w:rPr>
      </w:pPr>
      <w:r w:rsidRPr="00CF6C4A">
        <w:rPr>
          <w:rFonts w:ascii="Georgia" w:hAnsi="Georgia"/>
          <w:noProof/>
          <w:sz w:val="24"/>
          <w:szCs w:val="24"/>
        </w:rPr>
        <w:lastRenderedPageBreak/>
        <w:drawing>
          <wp:inline distT="0" distB="0" distL="0" distR="0" wp14:anchorId="78DF3EAB" wp14:editId="27740E93">
            <wp:extent cx="2095500" cy="1527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41022" cy="1560744"/>
                    </a:xfrm>
                    <a:prstGeom prst="rect">
                      <a:avLst/>
                    </a:prstGeom>
                  </pic:spPr>
                </pic:pic>
              </a:graphicData>
            </a:graphic>
          </wp:inline>
        </w:drawing>
      </w:r>
      <w:r w:rsidR="0070189D" w:rsidRPr="00CF6C4A">
        <w:rPr>
          <w:rFonts w:ascii="Georgia" w:hAnsi="Georgia"/>
          <w:noProof/>
          <w:sz w:val="24"/>
          <w:szCs w:val="24"/>
        </w:rPr>
        <w:t xml:space="preserve"> (a) </w:t>
      </w:r>
      <w:r w:rsidR="0070189D" w:rsidRPr="00CF6C4A">
        <w:rPr>
          <w:rFonts w:ascii="Georgia" w:hAnsi="Georgia"/>
          <w:noProof/>
          <w:sz w:val="24"/>
          <w:szCs w:val="24"/>
        </w:rPr>
        <w:drawing>
          <wp:inline distT="0" distB="0" distL="0" distR="0" wp14:anchorId="2A5FD8F9" wp14:editId="3A138B72">
            <wp:extent cx="2057400" cy="148626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77647" cy="1500888"/>
                    </a:xfrm>
                    <a:prstGeom prst="rect">
                      <a:avLst/>
                    </a:prstGeom>
                  </pic:spPr>
                </pic:pic>
              </a:graphicData>
            </a:graphic>
          </wp:inline>
        </w:drawing>
      </w:r>
      <w:r w:rsidR="0070189D" w:rsidRPr="00CF6C4A">
        <w:rPr>
          <w:rFonts w:ascii="Georgia" w:hAnsi="Georgia"/>
          <w:noProof/>
          <w:sz w:val="24"/>
          <w:szCs w:val="24"/>
        </w:rPr>
        <w:t xml:space="preserve"> (b) </w:t>
      </w:r>
    </w:p>
    <w:p w14:paraId="60541568" w14:textId="77777777" w:rsidR="00D66D3B" w:rsidRPr="00CF6C4A" w:rsidRDefault="00D66D3B" w:rsidP="00DA1F2A">
      <w:pPr>
        <w:spacing w:line="240" w:lineRule="auto"/>
        <w:jc w:val="both"/>
        <w:rPr>
          <w:rFonts w:ascii="Georgia" w:hAnsi="Georgia"/>
          <w:noProof/>
          <w:sz w:val="24"/>
          <w:szCs w:val="24"/>
        </w:rPr>
      </w:pPr>
      <w:r w:rsidRPr="00CF6C4A">
        <w:rPr>
          <w:rFonts w:ascii="Georgia" w:hAnsi="Georgia"/>
          <w:noProof/>
          <w:sz w:val="24"/>
          <w:szCs w:val="24"/>
        </w:rPr>
        <w:t xml:space="preserve"> </w:t>
      </w:r>
      <w:r w:rsidR="0070189D" w:rsidRPr="00CF6C4A">
        <w:rPr>
          <w:rFonts w:ascii="Georgia" w:hAnsi="Georgia"/>
          <w:noProof/>
          <w:sz w:val="24"/>
          <w:szCs w:val="24"/>
        </w:rPr>
        <w:drawing>
          <wp:inline distT="0" distB="0" distL="0" distR="0" wp14:anchorId="1AD956BA" wp14:editId="1EE0EDE5">
            <wp:extent cx="2097975" cy="152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30331" cy="1547504"/>
                    </a:xfrm>
                    <a:prstGeom prst="rect">
                      <a:avLst/>
                    </a:prstGeom>
                  </pic:spPr>
                </pic:pic>
              </a:graphicData>
            </a:graphic>
          </wp:inline>
        </w:drawing>
      </w:r>
      <w:r w:rsidR="0070189D" w:rsidRPr="00CF6C4A">
        <w:rPr>
          <w:rFonts w:ascii="Georgia" w:hAnsi="Georgia"/>
          <w:noProof/>
          <w:sz w:val="24"/>
          <w:szCs w:val="24"/>
        </w:rPr>
        <w:t xml:space="preserve"> (c) </w:t>
      </w:r>
      <w:r w:rsidR="0070189D" w:rsidRPr="00CF6C4A">
        <w:rPr>
          <w:rFonts w:ascii="Georgia" w:hAnsi="Georgia"/>
          <w:noProof/>
          <w:sz w:val="24"/>
          <w:szCs w:val="24"/>
        </w:rPr>
        <w:drawing>
          <wp:inline distT="0" distB="0" distL="0" distR="0" wp14:anchorId="3613393E" wp14:editId="1A87CB34">
            <wp:extent cx="2066925" cy="1514889"/>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99818" cy="1538997"/>
                    </a:xfrm>
                    <a:prstGeom prst="rect">
                      <a:avLst/>
                    </a:prstGeom>
                  </pic:spPr>
                </pic:pic>
              </a:graphicData>
            </a:graphic>
          </wp:inline>
        </w:drawing>
      </w:r>
      <w:r w:rsidR="0070189D" w:rsidRPr="00CF6C4A">
        <w:rPr>
          <w:rFonts w:ascii="Georgia" w:hAnsi="Georgia"/>
          <w:noProof/>
          <w:sz w:val="24"/>
          <w:szCs w:val="24"/>
        </w:rPr>
        <w:t xml:space="preserve"> (d)</w:t>
      </w:r>
    </w:p>
    <w:p w14:paraId="14C61665" w14:textId="77777777" w:rsidR="0070189D" w:rsidRPr="00970A47" w:rsidRDefault="00D66D3B" w:rsidP="00DA1F2A">
      <w:pPr>
        <w:spacing w:line="240" w:lineRule="auto"/>
        <w:jc w:val="both"/>
        <w:rPr>
          <w:rFonts w:ascii="Georgia" w:hAnsi="Georgia"/>
          <w:b/>
          <w:sz w:val="20"/>
          <w:szCs w:val="20"/>
        </w:rPr>
      </w:pPr>
      <w:r w:rsidRPr="00970A47">
        <w:rPr>
          <w:rFonts w:ascii="Georgia" w:hAnsi="Georgia"/>
          <w:b/>
          <w:sz w:val="20"/>
          <w:szCs w:val="20"/>
        </w:rPr>
        <w:t xml:space="preserve">Photographs of </w:t>
      </w:r>
      <w:r w:rsidR="0070189D" w:rsidRPr="00970A47">
        <w:rPr>
          <w:rFonts w:ascii="Georgia" w:hAnsi="Georgia"/>
          <w:b/>
          <w:sz w:val="20"/>
          <w:szCs w:val="20"/>
        </w:rPr>
        <w:t xml:space="preserve">beach changes at Boquilla Beach a) </w:t>
      </w:r>
      <w:r w:rsidRPr="00970A47">
        <w:rPr>
          <w:rFonts w:ascii="Georgia" w:hAnsi="Georgia"/>
          <w:b/>
          <w:sz w:val="20"/>
          <w:szCs w:val="20"/>
        </w:rPr>
        <w:t>S</w:t>
      </w:r>
      <w:r w:rsidR="0070189D" w:rsidRPr="00970A47">
        <w:rPr>
          <w:rFonts w:ascii="Georgia" w:hAnsi="Georgia"/>
          <w:b/>
          <w:sz w:val="20"/>
          <w:szCs w:val="20"/>
        </w:rPr>
        <w:t>eptember 2014 b) December 2014 and at La Boca c) September 214 and d) December 2014</w:t>
      </w:r>
    </w:p>
    <w:p w14:paraId="2A1746D4" w14:textId="77777777" w:rsidR="0069515D" w:rsidRDefault="0069515D" w:rsidP="00DA1F2A">
      <w:pPr>
        <w:spacing w:line="240" w:lineRule="auto"/>
        <w:jc w:val="both"/>
        <w:rPr>
          <w:rFonts w:ascii="Georgia" w:hAnsi="Georgia"/>
          <w:b/>
          <w:sz w:val="24"/>
          <w:szCs w:val="24"/>
        </w:rPr>
      </w:pPr>
    </w:p>
    <w:p w14:paraId="0E55CB7B" w14:textId="62846DEA" w:rsidR="00D66D3B" w:rsidRPr="00CF6C4A" w:rsidRDefault="00D66D3B" w:rsidP="00DA1F2A">
      <w:pPr>
        <w:spacing w:line="240" w:lineRule="auto"/>
        <w:jc w:val="both"/>
        <w:rPr>
          <w:rFonts w:ascii="Georgia" w:hAnsi="Georgia" w:cs="Times New Roman"/>
          <w:color w:val="000000" w:themeColor="text1"/>
          <w:sz w:val="24"/>
          <w:szCs w:val="24"/>
          <w:shd w:val="clear" w:color="auto" w:fill="F7F7F7"/>
        </w:rPr>
      </w:pPr>
      <w:bookmarkStart w:id="0" w:name="_GoBack"/>
      <w:bookmarkEnd w:id="0"/>
      <w:r w:rsidRPr="00CF6C4A">
        <w:rPr>
          <w:rFonts w:ascii="Georgia" w:hAnsi="Georgia"/>
          <w:b/>
          <w:sz w:val="24"/>
          <w:szCs w:val="24"/>
        </w:rPr>
        <w:t>Conclusions</w:t>
      </w:r>
      <w:r w:rsidR="007B06C5" w:rsidRPr="00CF6C4A">
        <w:rPr>
          <w:rFonts w:ascii="Georgia" w:hAnsi="Georgia"/>
          <w:b/>
          <w:sz w:val="24"/>
          <w:szCs w:val="24"/>
        </w:rPr>
        <w:t xml:space="preserve">: </w:t>
      </w:r>
      <w:r w:rsidR="007B06C5" w:rsidRPr="00EC58B7">
        <w:rPr>
          <w:rFonts w:ascii="Georgia" w:hAnsi="Georgia"/>
          <w:sz w:val="24"/>
          <w:szCs w:val="24"/>
        </w:rPr>
        <w:t>River discharge is an important source of beach sediments for both beaches. Possibly</w:t>
      </w:r>
      <w:r w:rsidR="00985700">
        <w:rPr>
          <w:rFonts w:ascii="Georgia" w:hAnsi="Georgia"/>
          <w:sz w:val="24"/>
          <w:szCs w:val="24"/>
        </w:rPr>
        <w:t>,</w:t>
      </w:r>
      <w:r w:rsidR="007B06C5" w:rsidRPr="00EC58B7">
        <w:rPr>
          <w:rFonts w:ascii="Georgia" w:hAnsi="Georgia"/>
          <w:sz w:val="24"/>
          <w:szCs w:val="24"/>
        </w:rPr>
        <w:t xml:space="preserve"> the difference in geology and geographic position impacts beach width in the Atlantic coast of Puerto Rico.</w:t>
      </w:r>
      <w:r w:rsidR="00CF6C4A" w:rsidRPr="00CF6C4A">
        <w:rPr>
          <w:rFonts w:ascii="Georgia" w:hAnsi="Georgia" w:cs="Times New Roman"/>
          <w:sz w:val="24"/>
          <w:szCs w:val="24"/>
        </w:rPr>
        <w:t xml:space="preserve"> </w:t>
      </w:r>
    </w:p>
    <w:p w14:paraId="0C6BD64C" w14:textId="4AFC3226" w:rsidR="00D66D3B" w:rsidRPr="00CF6C4A" w:rsidRDefault="00D66D3B" w:rsidP="00DA1F2A">
      <w:pPr>
        <w:spacing w:line="240" w:lineRule="auto"/>
        <w:jc w:val="both"/>
        <w:rPr>
          <w:rFonts w:ascii="Georgia" w:hAnsi="Georgia"/>
          <w:sz w:val="24"/>
          <w:szCs w:val="24"/>
        </w:rPr>
      </w:pPr>
      <w:r w:rsidRPr="00CF6C4A">
        <w:rPr>
          <w:rFonts w:ascii="Georgia" w:hAnsi="Georgia"/>
          <w:b/>
          <w:sz w:val="24"/>
          <w:szCs w:val="24"/>
        </w:rPr>
        <w:t>Broader Impacts</w:t>
      </w:r>
      <w:r w:rsidRPr="00CF6C4A">
        <w:rPr>
          <w:rFonts w:ascii="Georgia" w:hAnsi="Georgia"/>
          <w:sz w:val="24"/>
          <w:szCs w:val="24"/>
        </w:rPr>
        <w:t xml:space="preserve">: During this project </w:t>
      </w:r>
      <w:r w:rsidR="002D0514">
        <w:rPr>
          <w:rFonts w:ascii="Georgia" w:hAnsi="Georgia"/>
          <w:sz w:val="24"/>
          <w:szCs w:val="24"/>
        </w:rPr>
        <w:t xml:space="preserve">the co-creator contributed </w:t>
      </w:r>
      <w:r w:rsidR="002D0514" w:rsidRPr="00DA1F2A">
        <w:rPr>
          <w:rFonts w:ascii="Georgia" w:hAnsi="Georgia"/>
          <w:b/>
          <w:sz w:val="24"/>
          <w:szCs w:val="24"/>
        </w:rPr>
        <w:t>265.25</w:t>
      </w:r>
      <w:r w:rsidR="002D0514">
        <w:rPr>
          <w:rFonts w:ascii="Georgia" w:hAnsi="Georgia"/>
          <w:sz w:val="24"/>
          <w:szCs w:val="24"/>
        </w:rPr>
        <w:t xml:space="preserve"> volunteer hours</w:t>
      </w:r>
      <w:r w:rsidR="00985700">
        <w:rPr>
          <w:rFonts w:ascii="Georgia" w:hAnsi="Georgia"/>
          <w:sz w:val="24"/>
          <w:szCs w:val="24"/>
        </w:rPr>
        <w:t>,</w:t>
      </w:r>
      <w:r w:rsidR="002D0514">
        <w:rPr>
          <w:rFonts w:ascii="Georgia" w:hAnsi="Georgia"/>
          <w:sz w:val="24"/>
          <w:szCs w:val="24"/>
        </w:rPr>
        <w:t xml:space="preserve"> and recruited a </w:t>
      </w:r>
      <w:r w:rsidRPr="00CF6C4A">
        <w:rPr>
          <w:rFonts w:ascii="Georgia" w:hAnsi="Georgia"/>
          <w:sz w:val="24"/>
          <w:szCs w:val="24"/>
        </w:rPr>
        <w:t xml:space="preserve">number of volunteers from the local community and the University of Puerto Rico, </w:t>
      </w:r>
      <w:r w:rsidR="00985700">
        <w:rPr>
          <w:rFonts w:ascii="Georgia" w:hAnsi="Georgia"/>
          <w:sz w:val="24"/>
          <w:szCs w:val="24"/>
        </w:rPr>
        <w:t>who were</w:t>
      </w:r>
      <w:r w:rsidR="00985700" w:rsidRPr="00CF6C4A">
        <w:rPr>
          <w:rFonts w:ascii="Georgia" w:hAnsi="Georgia"/>
          <w:sz w:val="24"/>
          <w:szCs w:val="24"/>
        </w:rPr>
        <w:t xml:space="preserve"> </w:t>
      </w:r>
      <w:r w:rsidRPr="00CF6C4A">
        <w:rPr>
          <w:rFonts w:ascii="Georgia" w:hAnsi="Georgia"/>
          <w:sz w:val="24"/>
          <w:szCs w:val="24"/>
        </w:rPr>
        <w:t xml:space="preserve">involved in data collection and analysis. The co-creator </w:t>
      </w:r>
      <w:r w:rsidR="00985700">
        <w:rPr>
          <w:rFonts w:ascii="Georgia" w:hAnsi="Georgia"/>
          <w:sz w:val="24"/>
          <w:szCs w:val="24"/>
        </w:rPr>
        <w:t>was</w:t>
      </w:r>
      <w:r w:rsidR="00985700" w:rsidRPr="00CF6C4A">
        <w:rPr>
          <w:rFonts w:ascii="Georgia" w:hAnsi="Georgia"/>
          <w:sz w:val="24"/>
          <w:szCs w:val="24"/>
        </w:rPr>
        <w:t xml:space="preserve"> </w:t>
      </w:r>
      <w:r w:rsidRPr="00CF6C4A">
        <w:rPr>
          <w:rFonts w:ascii="Georgia" w:hAnsi="Georgia"/>
          <w:sz w:val="24"/>
          <w:szCs w:val="24"/>
        </w:rPr>
        <w:t xml:space="preserve">first author to </w:t>
      </w:r>
      <w:r w:rsidR="00DA1F2A" w:rsidRPr="00CF6C4A">
        <w:rPr>
          <w:rFonts w:ascii="Georgia" w:hAnsi="Georgia"/>
          <w:sz w:val="24"/>
          <w:szCs w:val="24"/>
        </w:rPr>
        <w:t>a</w:t>
      </w:r>
      <w:r w:rsidRPr="00CF6C4A">
        <w:rPr>
          <w:rFonts w:ascii="Georgia" w:hAnsi="Georgia"/>
          <w:sz w:val="24"/>
          <w:szCs w:val="24"/>
        </w:rPr>
        <w:t xml:space="preserve"> </w:t>
      </w:r>
      <w:r w:rsidR="00DA1F2A">
        <w:rPr>
          <w:rFonts w:ascii="Georgia" w:hAnsi="Georgia"/>
          <w:sz w:val="24"/>
          <w:szCs w:val="24"/>
        </w:rPr>
        <w:t xml:space="preserve">poster </w:t>
      </w:r>
      <w:r w:rsidR="00DA1F2A" w:rsidRPr="00CF6C4A">
        <w:rPr>
          <w:rFonts w:ascii="Georgia" w:hAnsi="Georgia"/>
          <w:sz w:val="24"/>
          <w:szCs w:val="24"/>
        </w:rPr>
        <w:t>presentation</w:t>
      </w:r>
      <w:r w:rsidRPr="00CF6C4A">
        <w:rPr>
          <w:rFonts w:ascii="Georgia" w:hAnsi="Georgia"/>
          <w:sz w:val="24"/>
          <w:szCs w:val="24"/>
        </w:rPr>
        <w:t xml:space="preserve"> at the </w:t>
      </w:r>
      <w:r w:rsidRPr="00CF6C4A">
        <w:rPr>
          <w:rFonts w:ascii="Georgia" w:hAnsi="Georgia"/>
          <w:b/>
          <w:i/>
          <w:sz w:val="24"/>
          <w:szCs w:val="24"/>
        </w:rPr>
        <w:t>Annual Convention of the American Association of Geographers</w:t>
      </w:r>
      <w:r w:rsidRPr="00CF6C4A">
        <w:rPr>
          <w:rFonts w:ascii="Georgia" w:hAnsi="Georgia"/>
          <w:sz w:val="24"/>
          <w:szCs w:val="24"/>
        </w:rPr>
        <w:t xml:space="preserve"> (AAG) 21-25 April 2015.</w:t>
      </w:r>
    </w:p>
    <w:p w14:paraId="2008E652" w14:textId="77777777" w:rsidR="008339ED" w:rsidRPr="00CF6C4A" w:rsidRDefault="008F684F" w:rsidP="00DA1F2A">
      <w:pPr>
        <w:spacing w:line="240" w:lineRule="auto"/>
        <w:jc w:val="both"/>
        <w:rPr>
          <w:rFonts w:ascii="Georgia" w:hAnsi="Georgia"/>
          <w:sz w:val="24"/>
          <w:szCs w:val="24"/>
        </w:rPr>
      </w:pPr>
    </w:p>
    <w:sectPr w:rsidR="008339ED" w:rsidRPr="00CF6C4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CE4D5" w14:textId="77777777" w:rsidR="008F684F" w:rsidRDefault="008F684F" w:rsidP="00EC58B7">
      <w:pPr>
        <w:spacing w:after="0" w:line="240" w:lineRule="auto"/>
      </w:pPr>
      <w:r>
        <w:separator/>
      </w:r>
    </w:p>
  </w:endnote>
  <w:endnote w:type="continuationSeparator" w:id="0">
    <w:p w14:paraId="66DC74F9" w14:textId="77777777" w:rsidR="008F684F" w:rsidRDefault="008F684F" w:rsidP="00EC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7CCE3" w14:textId="79185E9B" w:rsidR="00EC58B7" w:rsidRDefault="00EC58B7" w:rsidP="00EC58B7">
    <w:pPr>
      <w:tabs>
        <w:tab w:val="center" w:pos="4680"/>
        <w:tab w:val="right" w:pos="9360"/>
      </w:tabs>
      <w:spacing w:after="0" w:line="240" w:lineRule="auto"/>
      <w:rPr>
        <w:rFonts w:ascii="Georgia" w:hAnsi="Georgia" w:cs="Arial"/>
        <w:color w:val="333333"/>
        <w:sz w:val="16"/>
        <w:szCs w:val="16"/>
        <w:shd w:val="clear" w:color="auto" w:fill="FFFFFF"/>
      </w:rPr>
    </w:pPr>
    <w:r>
      <w:rPr>
        <w:rFonts w:ascii="Georgia" w:hAnsi="Georgia" w:cs="Arial"/>
        <w:color w:val="333333"/>
        <w:sz w:val="16"/>
        <w:szCs w:val="16"/>
        <w:shd w:val="clear" w:color="auto" w:fill="FFFFFF"/>
      </w:rPr>
      <w:t>This material is based upon work supported by the National Science Foundation under Grant No. 1223882</w:t>
    </w:r>
    <w:r>
      <w:rPr>
        <w:noProof/>
      </w:rPr>
      <w:drawing>
        <wp:anchor distT="0" distB="0" distL="114300" distR="114300" simplePos="0" relativeHeight="251659264" behindDoc="1" locked="0" layoutInCell="1" allowOverlap="1" wp14:anchorId="4BDD5C22" wp14:editId="2E727C54">
          <wp:simplePos x="0" y="0"/>
          <wp:positionH relativeFrom="column">
            <wp:posOffset>4943475</wp:posOffset>
          </wp:positionH>
          <wp:positionV relativeFrom="paragraph">
            <wp:posOffset>-124460</wp:posOffset>
          </wp:positionV>
          <wp:extent cx="45974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74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6245FB1" wp14:editId="62B688E3">
          <wp:simplePos x="0" y="0"/>
          <wp:positionH relativeFrom="column">
            <wp:posOffset>5486400</wp:posOffset>
          </wp:positionH>
          <wp:positionV relativeFrom="paragraph">
            <wp:posOffset>-124460</wp:posOffset>
          </wp:positionV>
          <wp:extent cx="621665" cy="4572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cs="Arial"/>
        <w:color w:val="333333"/>
        <w:sz w:val="16"/>
        <w:szCs w:val="16"/>
        <w:shd w:val="clear" w:color="auto" w:fill="FFFFFF"/>
      </w:rPr>
      <w:t>.</w:t>
    </w:r>
  </w:p>
  <w:p w14:paraId="5AFBF429" w14:textId="77777777" w:rsidR="00EC58B7" w:rsidRDefault="00EC58B7" w:rsidP="00EC58B7">
    <w:pPr>
      <w:tabs>
        <w:tab w:val="center" w:pos="4680"/>
        <w:tab w:val="right" w:pos="9360"/>
      </w:tabs>
      <w:spacing w:after="0" w:line="240" w:lineRule="auto"/>
      <w:rPr>
        <w:rFonts w:ascii="Georgia" w:hAnsi="Georgia" w:cs="Arial"/>
        <w:color w:val="333333"/>
        <w:sz w:val="16"/>
        <w:szCs w:val="16"/>
        <w:shd w:val="clear" w:color="auto" w:fill="FFFFFF"/>
      </w:rPr>
    </w:pPr>
    <w:r>
      <w:rPr>
        <w:rFonts w:ascii="Georgia" w:hAnsi="Georgia" w:cs="Arial"/>
        <w:color w:val="333333"/>
        <w:sz w:val="16"/>
        <w:szCs w:val="16"/>
        <w:shd w:val="clear" w:color="auto" w:fill="FFFFFF"/>
      </w:rPr>
      <w:t>Any opinions, findings, and conclusions or recommendations expressed in this material are those of the</w:t>
    </w:r>
  </w:p>
  <w:p w14:paraId="0ED29E9E" w14:textId="77777777" w:rsidR="00EC58B7" w:rsidRDefault="00EC58B7" w:rsidP="00EC58B7">
    <w:pPr>
      <w:tabs>
        <w:tab w:val="center" w:pos="4680"/>
        <w:tab w:val="right" w:pos="9360"/>
      </w:tabs>
      <w:spacing w:after="0" w:line="240" w:lineRule="auto"/>
      <w:rPr>
        <w:rFonts w:ascii="Georgia" w:hAnsi="Georgia" w:cs="Arial"/>
        <w:color w:val="333333"/>
        <w:sz w:val="16"/>
        <w:szCs w:val="16"/>
        <w:shd w:val="clear" w:color="auto" w:fill="FFFFFF"/>
      </w:rPr>
    </w:pPr>
    <w:proofErr w:type="gramStart"/>
    <w:r>
      <w:rPr>
        <w:rFonts w:ascii="Georgia" w:hAnsi="Georgia" w:cs="Arial"/>
        <w:color w:val="333333"/>
        <w:sz w:val="16"/>
        <w:szCs w:val="16"/>
        <w:shd w:val="clear" w:color="auto" w:fill="FFFFFF"/>
      </w:rPr>
      <w:t>author(s)</w:t>
    </w:r>
    <w:proofErr w:type="gramEnd"/>
    <w:r>
      <w:rPr>
        <w:rFonts w:ascii="Georgia" w:hAnsi="Georgia" w:cs="Arial"/>
        <w:color w:val="333333"/>
        <w:sz w:val="16"/>
        <w:szCs w:val="16"/>
        <w:shd w:val="clear" w:color="auto" w:fill="FFFFFF"/>
      </w:rPr>
      <w:t xml:space="preserve"> and do not necessarily reflect the views of the National Science Foundation.</w:t>
    </w:r>
  </w:p>
  <w:p w14:paraId="74ED30AB" w14:textId="48A09F17" w:rsidR="00EC58B7" w:rsidRDefault="00EC5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231A2" w14:textId="77777777" w:rsidR="008F684F" w:rsidRDefault="008F684F" w:rsidP="00EC58B7">
      <w:pPr>
        <w:spacing w:after="0" w:line="240" w:lineRule="auto"/>
      </w:pPr>
      <w:r>
        <w:separator/>
      </w:r>
    </w:p>
  </w:footnote>
  <w:footnote w:type="continuationSeparator" w:id="0">
    <w:p w14:paraId="149E88D4" w14:textId="77777777" w:rsidR="008F684F" w:rsidRDefault="008F684F" w:rsidP="00EC58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84652"/>
    <w:multiLevelType w:val="hybridMultilevel"/>
    <w:tmpl w:val="9F0E76E2"/>
    <w:lvl w:ilvl="0" w:tplc="591851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63D94838"/>
    <w:multiLevelType w:val="hybridMultilevel"/>
    <w:tmpl w:val="585EA7BC"/>
    <w:lvl w:ilvl="0" w:tplc="035C28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leen Z. Rodriguez">
    <w15:presenceInfo w15:providerId="None" w15:userId="Kathleen Z. Rodrigu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D3B"/>
    <w:rsid w:val="000E6830"/>
    <w:rsid w:val="002D0514"/>
    <w:rsid w:val="00415C66"/>
    <w:rsid w:val="004D503D"/>
    <w:rsid w:val="0052042A"/>
    <w:rsid w:val="005C75BC"/>
    <w:rsid w:val="0069515D"/>
    <w:rsid w:val="006C604F"/>
    <w:rsid w:val="006D3FA2"/>
    <w:rsid w:val="0070189D"/>
    <w:rsid w:val="00764EB1"/>
    <w:rsid w:val="007B06C5"/>
    <w:rsid w:val="008F684F"/>
    <w:rsid w:val="00970A47"/>
    <w:rsid w:val="00985700"/>
    <w:rsid w:val="00C62C29"/>
    <w:rsid w:val="00CB0997"/>
    <w:rsid w:val="00CD4D3F"/>
    <w:rsid w:val="00CF6C4A"/>
    <w:rsid w:val="00D66D3B"/>
    <w:rsid w:val="00DA1F2A"/>
    <w:rsid w:val="00DD6BDD"/>
    <w:rsid w:val="00EC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E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89D"/>
    <w:pPr>
      <w:ind w:left="720"/>
      <w:contextualSpacing/>
    </w:pPr>
  </w:style>
  <w:style w:type="paragraph" w:styleId="BalloonText">
    <w:name w:val="Balloon Text"/>
    <w:basedOn w:val="Normal"/>
    <w:link w:val="BalloonTextChar"/>
    <w:uiPriority w:val="99"/>
    <w:semiHidden/>
    <w:unhideWhenUsed/>
    <w:rsid w:val="00DA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F2A"/>
    <w:rPr>
      <w:rFonts w:ascii="Tahoma" w:hAnsi="Tahoma" w:cs="Tahoma"/>
      <w:sz w:val="16"/>
      <w:szCs w:val="16"/>
    </w:rPr>
  </w:style>
  <w:style w:type="paragraph" w:styleId="Header">
    <w:name w:val="header"/>
    <w:basedOn w:val="Normal"/>
    <w:link w:val="HeaderChar"/>
    <w:uiPriority w:val="99"/>
    <w:unhideWhenUsed/>
    <w:rsid w:val="00EC5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B7"/>
  </w:style>
  <w:style w:type="paragraph" w:styleId="Footer">
    <w:name w:val="footer"/>
    <w:basedOn w:val="Normal"/>
    <w:link w:val="FooterChar"/>
    <w:uiPriority w:val="99"/>
    <w:unhideWhenUsed/>
    <w:rsid w:val="00EC5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89D"/>
    <w:pPr>
      <w:ind w:left="720"/>
      <w:contextualSpacing/>
    </w:pPr>
  </w:style>
  <w:style w:type="paragraph" w:styleId="BalloonText">
    <w:name w:val="Balloon Text"/>
    <w:basedOn w:val="Normal"/>
    <w:link w:val="BalloonTextChar"/>
    <w:uiPriority w:val="99"/>
    <w:semiHidden/>
    <w:unhideWhenUsed/>
    <w:rsid w:val="00DA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F2A"/>
    <w:rPr>
      <w:rFonts w:ascii="Tahoma" w:hAnsi="Tahoma" w:cs="Tahoma"/>
      <w:sz w:val="16"/>
      <w:szCs w:val="16"/>
    </w:rPr>
  </w:style>
  <w:style w:type="paragraph" w:styleId="Header">
    <w:name w:val="header"/>
    <w:basedOn w:val="Normal"/>
    <w:link w:val="HeaderChar"/>
    <w:uiPriority w:val="99"/>
    <w:unhideWhenUsed/>
    <w:rsid w:val="00EC5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B7"/>
  </w:style>
  <w:style w:type="paragraph" w:styleId="Footer">
    <w:name w:val="footer"/>
    <w:basedOn w:val="Normal"/>
    <w:link w:val="FooterChar"/>
    <w:uiPriority w:val="99"/>
    <w:unhideWhenUsed/>
    <w:rsid w:val="00EC5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11E28B6374944BF95EF5C3608DF74" ma:contentTypeVersion="2" ma:contentTypeDescription="Create a new document." ma:contentTypeScope="" ma:versionID="49bd5ba50092a7e36f764e2a088b0968">
  <xsd:schema xmlns:xsd="http://www.w3.org/2001/XMLSchema" xmlns:xs="http://www.w3.org/2001/XMLSchema" xmlns:p="http://schemas.microsoft.com/office/2006/metadata/properties" xmlns:ns2="971eaf76-89fc-4832-b109-c45efc59515c" targetNamespace="http://schemas.microsoft.com/office/2006/metadata/properties" ma:root="true" ma:fieldsID="ba325c4357a5e80a71c1c50e49c18551" ns2:_="">
    <xsd:import namespace="971eaf76-89fc-4832-b109-c45efc5951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eaf76-89fc-4832-b109-c45efc5951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FD5A7-EE8C-43EE-9617-B5CF742741D6}"/>
</file>

<file path=customXml/itemProps2.xml><?xml version="1.0" encoding="utf-8"?>
<ds:datastoreItem xmlns:ds="http://schemas.openxmlformats.org/officeDocument/2006/customXml" ds:itemID="{5D9C2204-93FB-4A66-87BC-2B90F10E195C}"/>
</file>

<file path=customXml/itemProps3.xml><?xml version="1.0" encoding="utf-8"?>
<ds:datastoreItem xmlns:ds="http://schemas.openxmlformats.org/officeDocument/2006/customXml" ds:itemID="{38C5CB0E-2F9E-4584-A933-5A30D678C888}"/>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Yogani Govender</dc:creator>
  <cp:lastModifiedBy>Astrid Maldonado De Jesus</cp:lastModifiedBy>
  <cp:revision>6</cp:revision>
  <dcterms:created xsi:type="dcterms:W3CDTF">2017-05-17T15:26:00Z</dcterms:created>
  <dcterms:modified xsi:type="dcterms:W3CDTF">2017-05-17T15:28:00Z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0x01010098A11E28B6374944BF95EF5C3608DF74</vt:lpwstr>
  </property>
</Properties>
</file>